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F4" w:rsidRPr="00FA3AF4" w:rsidRDefault="00FA3AF4" w:rsidP="00FA3AF4">
      <w:pPr>
        <w:jc w:val="both"/>
      </w:pPr>
      <w:r w:rsidRPr="00FA3AF4">
        <w:t>Adaptacja średniowiecznego tekstu to mocny i zabawny spektakl o wolności i równości, zagrożonych przez autorytarn</w:t>
      </w:r>
      <w:bookmarkStart w:id="0" w:name="_GoBack"/>
      <w:bookmarkEnd w:id="0"/>
      <w:r w:rsidRPr="00FA3AF4">
        <w:t>e zapędy kościoła. Świetnie sprawdza się ryzykowna forma, przewrotnie nawiązująca do dawnych misteriów. Mieszczą się w jej ramach zarówno poważne rozważania o religii, naturalistyczne rozterki o defekacji i przejmująca scena inkwizycyjnych tortur. Cała obsada znakomicie radzi sobie z archaicznym językiem, fantazyjnymi, groteskowymi kostiumami i prowokacyjnymi scenami, które są wulgarne tylko z pozoru.</w:t>
      </w:r>
    </w:p>
    <w:p w:rsidR="00FA3AF4" w:rsidRPr="00FA3AF4" w:rsidRDefault="00FA3AF4" w:rsidP="00FA3AF4">
      <w:pPr>
        <w:jc w:val="right"/>
      </w:pPr>
      <w:r>
        <w:t>"#</w:t>
      </w:r>
      <w:proofErr w:type="spellStart"/>
      <w:r>
        <w:t>guldapoleca</w:t>
      </w:r>
      <w:proofErr w:type="spellEnd"/>
      <w:r>
        <w:t>"</w:t>
      </w:r>
      <w:r>
        <w:br/>
        <w:t>Przemysław</w:t>
      </w:r>
      <w:r w:rsidRPr="00FA3AF4">
        <w:t xml:space="preserve"> Gulda</w:t>
      </w:r>
      <w:r w:rsidRPr="00FA3AF4">
        <w:br/>
      </w:r>
    </w:p>
    <w:p w:rsidR="00DC7083" w:rsidRDefault="00DC7083"/>
    <w:sectPr w:rsidR="00DC70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7DE"/>
    <w:rsid w:val="000E458A"/>
    <w:rsid w:val="007307DE"/>
    <w:rsid w:val="00DC7083"/>
    <w:rsid w:val="00FA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9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4</cp:revision>
  <cp:lastPrinted>2020-03-10T14:00:00Z</cp:lastPrinted>
  <dcterms:created xsi:type="dcterms:W3CDTF">2020-03-10T14:00:00Z</dcterms:created>
  <dcterms:modified xsi:type="dcterms:W3CDTF">2020-03-10T14:00:00Z</dcterms:modified>
</cp:coreProperties>
</file>